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22" w:rsidRPr="006B2A22" w:rsidRDefault="006B2A22" w:rsidP="006B2A22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color w:val="000000" w:themeColor="text1"/>
          <w:spacing w:val="5"/>
          <w:kern w:val="28"/>
          <w:sz w:val="32"/>
          <w:szCs w:val="32"/>
        </w:rPr>
      </w:pPr>
      <w:r w:rsidRPr="006B2A22">
        <w:rPr>
          <w:rFonts w:ascii="Arial" w:eastAsiaTheme="majorEastAsia" w:hAnsi="Arial" w:cs="Arial"/>
          <w:b/>
          <w:color w:val="000000" w:themeColor="text1"/>
          <w:spacing w:val="5"/>
          <w:kern w:val="28"/>
          <w:sz w:val="32"/>
          <w:szCs w:val="32"/>
        </w:rPr>
        <w:t>Vodovody a kanalizace Jablonné nad Orlicí, a. s.</w:t>
      </w:r>
    </w:p>
    <w:p w:rsidR="006B2A22" w:rsidRDefault="006B2A22" w:rsidP="006B2A22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color w:val="000000" w:themeColor="text1"/>
          <w:spacing w:val="5"/>
          <w:kern w:val="28"/>
          <w:sz w:val="32"/>
          <w:szCs w:val="32"/>
        </w:rPr>
      </w:pPr>
    </w:p>
    <w:p w:rsidR="006B2A22" w:rsidRDefault="006B2A22" w:rsidP="006B2A22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color w:val="000000" w:themeColor="text1"/>
          <w:spacing w:val="5"/>
          <w:kern w:val="28"/>
          <w:sz w:val="32"/>
          <w:szCs w:val="32"/>
        </w:rPr>
      </w:pPr>
      <w:r w:rsidRPr="006B2A22">
        <w:rPr>
          <w:rFonts w:ascii="Arial" w:eastAsiaTheme="majorEastAsia" w:hAnsi="Arial" w:cs="Arial"/>
          <w:b/>
          <w:color w:val="000000" w:themeColor="text1"/>
          <w:spacing w:val="5"/>
          <w:kern w:val="28"/>
          <w:sz w:val="32"/>
          <w:szCs w:val="32"/>
        </w:rPr>
        <w:t>Tisková zpráva</w:t>
      </w:r>
    </w:p>
    <w:p w:rsidR="00BF5E73" w:rsidRPr="006B2A22" w:rsidRDefault="00BF5E73" w:rsidP="006B2A22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color w:val="000000" w:themeColor="text1"/>
          <w:spacing w:val="5"/>
          <w:kern w:val="28"/>
          <w:sz w:val="32"/>
          <w:szCs w:val="32"/>
        </w:rPr>
      </w:pPr>
    </w:p>
    <w:p w:rsidR="00BF5E73" w:rsidRPr="006B2A22" w:rsidRDefault="006B2A22" w:rsidP="00BF5E7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B2A22">
        <w:rPr>
          <w:rFonts w:ascii="Arial" w:hAnsi="Arial" w:cs="Arial"/>
          <w:sz w:val="20"/>
          <w:szCs w:val="20"/>
        </w:rPr>
        <w:t xml:space="preserve">Představenstvo společnosti </w:t>
      </w:r>
      <w:r w:rsidRPr="006B2A22">
        <w:rPr>
          <w:rFonts w:ascii="Arial" w:hAnsi="Arial" w:cs="Arial"/>
          <w:b/>
          <w:sz w:val="20"/>
          <w:szCs w:val="20"/>
        </w:rPr>
        <w:t>Vodovody a kanalizace Jablonné nad Orlicí, a.s.</w:t>
      </w:r>
      <w:r w:rsidRPr="006B2A22">
        <w:rPr>
          <w:rFonts w:ascii="Arial" w:hAnsi="Arial" w:cs="Arial"/>
          <w:sz w:val="20"/>
          <w:szCs w:val="20"/>
        </w:rPr>
        <w:t xml:space="preserve"> (dále jen VAK) na svém zasedání dne 29. 11. 2019 posoudilo vše</w:t>
      </w:r>
      <w:r w:rsidR="00BF5E73">
        <w:rPr>
          <w:rFonts w:ascii="Arial" w:hAnsi="Arial" w:cs="Arial"/>
          <w:sz w:val="20"/>
          <w:szCs w:val="20"/>
        </w:rPr>
        <w:t>chny závazné podmínky cenové regulace oboru, kde úplaty za vodné a stočné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jsou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zařazen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mezi </w:t>
      </w:r>
      <w:r w:rsidR="00BF5E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komodity, </w:t>
      </w:r>
      <w:r w:rsidR="005B2A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jejichž ceny </w:t>
      </w:r>
      <w:r w:rsidR="00BF5E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jsou tzv.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věcně usměrňované</w:t>
      </w:r>
      <w:r w:rsidR="00BF5E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“. Dále pak zvážilo </w:t>
      </w:r>
      <w:r w:rsidR="00BF5E73" w:rsidRPr="006B2A22">
        <w:rPr>
          <w:rFonts w:ascii="Arial" w:hAnsi="Arial" w:cs="Arial"/>
          <w:sz w:val="20"/>
          <w:szCs w:val="20"/>
        </w:rPr>
        <w:t>i sociální dopady zvýšení cen vodného a stočného a rozhodlo o úpravě cen pro rok 2020 takto:</w:t>
      </w:r>
    </w:p>
    <w:p w:rsidR="002734CA" w:rsidRDefault="002734CA" w:rsidP="004D2E0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</w:p>
    <w:p w:rsidR="004D2E03" w:rsidRPr="004D2E03" w:rsidRDefault="004D2E03" w:rsidP="004D2E0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  <w:r w:rsidRPr="004D2E03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O</w:t>
      </w:r>
      <w:r w:rsidR="00AC099E" w:rsidRPr="001B34A0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dběratelé</w:t>
      </w:r>
      <w:r w:rsidRPr="004D2E03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 zaplatí </w:t>
      </w:r>
      <w:r w:rsidR="00AC099E" w:rsidRPr="001B34A0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od 1. 1. </w:t>
      </w:r>
      <w:r w:rsidRPr="004D2E03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2020 následující </w:t>
      </w:r>
      <w:r w:rsidR="00AC099E" w:rsidRPr="001B34A0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úplaty za </w:t>
      </w:r>
      <w:r w:rsidRPr="004D2E03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vodné a stočné: </w:t>
      </w:r>
    </w:p>
    <w:p w:rsidR="004D2E03" w:rsidRPr="004D2E03" w:rsidRDefault="004D2E03" w:rsidP="004D2E0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vodné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  <w:t>37,</w:t>
      </w:r>
      <w:r w:rsidR="00EB6958" w:rsidRPr="001B34A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0 Kč/m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3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bez DPH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  <w:t>          4</w:t>
      </w:r>
      <w:r w:rsidR="00EB6958" w:rsidRPr="001B34A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</w:t>
      </w:r>
      <w:r w:rsidR="00EB6958" w:rsidRPr="001B34A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78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Kč/m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3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včetně 15 % DPH</w:t>
      </w:r>
    </w:p>
    <w:p w:rsidR="004D2E03" w:rsidRPr="004D2E03" w:rsidRDefault="004D2E03" w:rsidP="004D2E0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stočné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EB6958" w:rsidRPr="001B34A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40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</w:t>
      </w:r>
      <w:r w:rsidR="00EB6958" w:rsidRPr="001B34A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0 Kč/m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3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bez DPH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  <w:t>          4</w:t>
      </w:r>
      <w:r w:rsidR="00EB6958" w:rsidRPr="001B34A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6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</w:t>
      </w:r>
      <w:r w:rsidR="00EB6958" w:rsidRPr="001B34A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46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Kč/m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3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včetně 15 % DPH</w:t>
      </w:r>
    </w:p>
    <w:p w:rsidR="004D2E03" w:rsidRPr="004D2E03" w:rsidRDefault="004D2E03" w:rsidP="004D2E0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celkem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  <w:t>7</w:t>
      </w:r>
      <w:r w:rsidR="00EB6958" w:rsidRPr="001B34A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7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</w:t>
      </w:r>
      <w:r w:rsidR="00EB6958" w:rsidRPr="001B34A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6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0 Kč/m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3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bez DPH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  <w:t>          8</w:t>
      </w:r>
      <w:r w:rsidR="00EA72A8" w:rsidRPr="001B34A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9</w:t>
      </w:r>
      <w:r w:rsidR="00EB6958" w:rsidRPr="001B34A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</w:t>
      </w:r>
      <w:r w:rsidR="00EA72A8" w:rsidRPr="001B34A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24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Kč/m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3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včetně 15 % DPH</w:t>
      </w:r>
    </w:p>
    <w:p w:rsidR="004D2E03" w:rsidRPr="004D2E03" w:rsidRDefault="00483941" w:rsidP="004D2E0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Poznámka: o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 1.</w:t>
      </w:r>
      <w:r w:rsidR="00AC099E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</w:t>
      </w:r>
      <w:r w:rsidR="00AC099E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2020 do</w:t>
      </w:r>
      <w:r w:rsidR="00AC099E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jde 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ke snížení sazby DPH </w:t>
      </w:r>
      <w:r w:rsidR="00AC099E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 15 % 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10 %. </w:t>
      </w:r>
    </w:p>
    <w:p w:rsidR="004D2E03" w:rsidRPr="004D2E03" w:rsidRDefault="004D2E03" w:rsidP="004D2E0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734CA" w:rsidRDefault="004D2E03" w:rsidP="004D2E0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</w:t>
      </w:r>
      <w:r w:rsidR="00AC099E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dběratelé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tak zaplatí v 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prvních čtyřech měsících roku 2020 za 1 m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cs-CZ"/>
        </w:rPr>
        <w:t>3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 tj. 1 000 litrů vody 8</w:t>
      </w:r>
      <w:r w:rsidR="00EA72A8"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9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</w:t>
      </w:r>
      <w:r w:rsidR="00EA72A8"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24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Kč/m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cs-CZ"/>
        </w:rPr>
        <w:t>3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včetně 15% DPH.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Cena za výrobu a dodávku 1 litru pitné vody včetně následného odkanalizování a vyčištění vyprodukované vody odpadní tak činí </w:t>
      </w:r>
      <w:r w:rsidR="0026762B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necelých 9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haléřů.</w:t>
      </w:r>
      <w:r w:rsidR="00BF5E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Při</w:t>
      </w:r>
      <w:r w:rsidR="00114131"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průměrné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spotřebě 10</w:t>
      </w:r>
      <w:r w:rsidR="0026762B"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0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l/osobu/den, tj. </w:t>
      </w:r>
      <w:r w:rsidR="0026762B"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cca 36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m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cs-CZ"/>
        </w:rPr>
        <w:t>3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/rok</w:t>
      </w:r>
      <w:r w:rsidRPr="004D2E0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měsíční výdaj za vodné a stočné jednoho obyvatele </w:t>
      </w:r>
      <w:r w:rsidR="0026762B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necelých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2</w:t>
      </w:r>
      <w:r w:rsidR="00EA72A8"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68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Kč</w:t>
      </w:r>
      <w:r w:rsidR="005B2A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B2A0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oproti 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cenové úrovni roku 2019 se jedná o navýšení o </w:t>
      </w:r>
      <w:r w:rsidR="00EA72A8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cca 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1</w:t>
      </w:r>
      <w:r w:rsidR="00EA72A8"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1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Kč</w:t>
      </w:r>
      <w:r w:rsidR="00F85BA1"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/</w:t>
      </w:r>
      <w:r w:rsidR="00F85BA1"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měsíc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</w:t>
      </w:r>
    </w:p>
    <w:p w:rsidR="002734CA" w:rsidRDefault="002734CA" w:rsidP="004D2E0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B2A22" w:rsidRPr="004D2E03" w:rsidRDefault="00302068" w:rsidP="006B2A2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roce 2019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činil součet cen vodného a stočného (</w:t>
      </w:r>
      <w:r w:rsidR="00524136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vážený 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průměr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 celou 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ČR</w:t>
      </w:r>
      <w:r w:rsidR="00114131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cca 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90 Kč/m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3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včetně DPH,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14131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 společnosti </w:t>
      </w:r>
      <w:r w:rsidR="00524136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VAK Jablonné nad Orlicí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14131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činil součet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85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,5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Kč/m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3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včetně DPH 15 %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 Oproti tarifům platným v roce 2019 dochází k navýšení vodného a stočného celkem o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% (z toho vodné </w:t>
      </w:r>
      <w:r w:rsidR="008E6491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4,2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%, stočné </w:t>
      </w:r>
      <w:r w:rsidR="008E6491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4,4</w:t>
      </w:r>
      <w:r w:rsidR="004D2E03"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%).</w:t>
      </w:r>
      <w:r w:rsidR="006B2A2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B2A22"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V</w:t>
      </w:r>
      <w:r w:rsidR="006B2A22" w:rsidRPr="006B2A2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 oblasti působení akciové společnosti VAK </w:t>
      </w:r>
      <w:r w:rsidR="00E13EF6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zůstane </w:t>
      </w:r>
      <w:r w:rsidR="006B2A22"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i v roce 2020 cena vod</w:t>
      </w:r>
      <w:r w:rsidR="006B2A22" w:rsidRPr="006B2A2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ného a stočného pod celorepublikovým průměrem.</w:t>
      </w:r>
    </w:p>
    <w:p w:rsidR="004D2E03" w:rsidRPr="001B34A0" w:rsidRDefault="004D2E03" w:rsidP="004D2E0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1B34A0" w:rsidRPr="001B34A0" w:rsidRDefault="001B34A0" w:rsidP="004D2E0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Společnost VAK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bude v letech 2019 až 2022 </w:t>
      </w:r>
      <w:r w:rsidR="00BF5E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realizovat 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další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významné vodohospodářské 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projekty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které jsou podporované z programu OPŽP,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zaměřené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dlouhodobý dostatek kvalitní pitné vody a čištění vod odpadních.</w:t>
      </w:r>
      <w:r w:rsidR="003D21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Cel</w:t>
      </w:r>
      <w:r w:rsidRPr="001B34A0">
        <w:rPr>
          <w:rFonts w:ascii="Arial" w:hAnsi="Arial" w:cs="Arial"/>
          <w:sz w:val="20"/>
          <w:szCs w:val="20"/>
        </w:rPr>
        <w:t>kové investiční náklady bez DPH činí 323,9 mil. Kč, z toho vlastní zdroje společnosti VAK budou činit 153,7 mil. Kč.</w:t>
      </w:r>
      <w:r w:rsidRPr="001B34A0">
        <w:rPr>
          <w:rFonts w:ascii="Arial" w:hAnsi="Arial" w:cs="Arial"/>
          <w:b/>
          <w:sz w:val="20"/>
          <w:szCs w:val="20"/>
        </w:rPr>
        <w:t xml:space="preserve">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Dotace SFŽP </w:t>
      </w:r>
      <w:r w:rsidR="002734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bude poskytnuta ve výši cca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170,2 mil. Kč.</w:t>
      </w:r>
      <w:r w:rsidRPr="001B34A0">
        <w:rPr>
          <w:rFonts w:ascii="Arial" w:hAnsi="Arial" w:cs="Arial"/>
          <w:b/>
          <w:sz w:val="20"/>
          <w:szCs w:val="20"/>
        </w:rPr>
        <w:t xml:space="preserve"> </w:t>
      </w:r>
    </w:p>
    <w:p w:rsidR="001B34A0" w:rsidRPr="001B34A0" w:rsidRDefault="001B34A0" w:rsidP="004D2E0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D2E03" w:rsidRDefault="004D2E03" w:rsidP="004D2E0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cs-CZ"/>
        </w:rPr>
      </w:pPr>
      <w:r w:rsidRPr="004D2E03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cs-CZ"/>
        </w:rPr>
        <w:t xml:space="preserve">Navýšení ceny </w:t>
      </w:r>
      <w:r w:rsidR="002734CA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cs-CZ"/>
        </w:rPr>
        <w:t xml:space="preserve">vodného a stočného 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cs-CZ"/>
        </w:rPr>
        <w:t xml:space="preserve">je především důsledkem </w:t>
      </w:r>
      <w:r w:rsidR="002734CA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cs-CZ"/>
        </w:rPr>
        <w:t>těchto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cs-CZ"/>
        </w:rPr>
        <w:t xml:space="preserve"> faktorů:</w:t>
      </w:r>
    </w:p>
    <w:p w:rsidR="00576930" w:rsidRPr="004D2E03" w:rsidRDefault="00576930" w:rsidP="004D2E0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</w:p>
    <w:p w:rsidR="002734CA" w:rsidRPr="002734CA" w:rsidRDefault="00E13EF6" w:rsidP="002734CA">
      <w:pPr>
        <w:pStyle w:val="Odstavecseseznamem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zákonná povinnost</w:t>
      </w:r>
      <w:r w:rsidR="00DB3326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tvorby zdrojů na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obnovu </w:t>
      </w:r>
      <w:r w:rsidR="002734CA" w:rsidRPr="002734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vodohospodářské infrastruktury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(t</w:t>
      </w:r>
      <w:r w:rsidR="002734CA" w:rsidRPr="002734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ato povinnost vyplývá rovněž s podmínek přijímání dotací ze Státního fondu životního prostředí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="002734CA" w:rsidRPr="002734C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</w:t>
      </w:r>
    </w:p>
    <w:p w:rsidR="001B34A0" w:rsidRPr="001B34A0" w:rsidRDefault="009653DE" w:rsidP="001B34A0">
      <w:pPr>
        <w:pStyle w:val="Odstavecseseznamem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</w:t>
      </w:r>
      <w:r w:rsidR="00DB3326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výšení cen elektrické energie a zemního plynu</w:t>
      </w:r>
      <w:r w:rsidR="001B34A0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B34A0" w:rsidRPr="001B34A0">
        <w:rPr>
          <w:rFonts w:ascii="Arial" w:hAnsi="Arial" w:cs="Arial"/>
          <w:sz w:val="20"/>
          <w:szCs w:val="20"/>
        </w:rPr>
        <w:t>o cca 22 % ve srovnání s fixací platnou pro roky 2017 a 2018, což představuje zvýšení nákladů téměř o 3 mil. Kč</w:t>
      </w:r>
    </w:p>
    <w:p w:rsidR="001B34A0" w:rsidRPr="001B34A0" w:rsidRDefault="001B34A0" w:rsidP="001B34A0">
      <w:pPr>
        <w:pStyle w:val="Odstavecseseznamem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nárůst odpisů investičního majetku vlivem nových nepeněžitých vkladů do základního kapitálu společnosti, zde očekáváme zvýšení nákladů v hodnotě do 2 mil. Kč. </w:t>
      </w:r>
    </w:p>
    <w:p w:rsidR="00E13EF6" w:rsidRPr="005B2A06" w:rsidRDefault="003D2126" w:rsidP="001B34A0">
      <w:pPr>
        <w:pStyle w:val="Odstavecseseznamem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zahájením </w:t>
      </w:r>
      <w:r w:rsidR="002734CA">
        <w:rPr>
          <w:rFonts w:ascii="Arial" w:hAnsi="Arial" w:cs="Arial"/>
          <w:sz w:val="20"/>
          <w:szCs w:val="20"/>
        </w:rPr>
        <w:t xml:space="preserve">výše popsaných </w:t>
      </w:r>
      <w:r w:rsidR="001B34A0" w:rsidRPr="001B34A0">
        <w:rPr>
          <w:rFonts w:ascii="Arial" w:hAnsi="Arial" w:cs="Arial"/>
          <w:sz w:val="20"/>
          <w:szCs w:val="20"/>
        </w:rPr>
        <w:t xml:space="preserve">investičních projektů </w:t>
      </w:r>
      <w:r w:rsidR="00E13EF6">
        <w:rPr>
          <w:rFonts w:ascii="Arial" w:hAnsi="Arial" w:cs="Arial"/>
          <w:sz w:val="20"/>
          <w:szCs w:val="20"/>
        </w:rPr>
        <w:t xml:space="preserve">OPŽP </w:t>
      </w:r>
      <w:r w:rsidR="002734CA">
        <w:rPr>
          <w:rFonts w:ascii="Arial" w:hAnsi="Arial" w:cs="Arial"/>
          <w:sz w:val="20"/>
          <w:szCs w:val="20"/>
        </w:rPr>
        <w:t xml:space="preserve">dojde </w:t>
      </w:r>
      <w:r w:rsidR="001B34A0" w:rsidRPr="001B34A0">
        <w:rPr>
          <w:rFonts w:ascii="Arial" w:hAnsi="Arial" w:cs="Arial"/>
          <w:sz w:val="20"/>
          <w:szCs w:val="20"/>
        </w:rPr>
        <w:t xml:space="preserve">také </w:t>
      </w:r>
      <w:r w:rsidR="002734CA">
        <w:rPr>
          <w:rFonts w:ascii="Arial" w:hAnsi="Arial" w:cs="Arial"/>
          <w:sz w:val="20"/>
          <w:szCs w:val="20"/>
        </w:rPr>
        <w:t xml:space="preserve">k </w:t>
      </w:r>
      <w:r w:rsidR="001B34A0" w:rsidRPr="001B34A0">
        <w:rPr>
          <w:rFonts w:ascii="Arial" w:hAnsi="Arial" w:cs="Arial"/>
          <w:sz w:val="20"/>
          <w:szCs w:val="20"/>
        </w:rPr>
        <w:t>růst</w:t>
      </w:r>
      <w:r w:rsidR="002734CA">
        <w:rPr>
          <w:rFonts w:ascii="Arial" w:hAnsi="Arial" w:cs="Arial"/>
          <w:sz w:val="20"/>
          <w:szCs w:val="20"/>
        </w:rPr>
        <w:t>u</w:t>
      </w:r>
      <w:r w:rsidR="001B34A0" w:rsidRPr="001B34A0">
        <w:rPr>
          <w:rFonts w:ascii="Arial" w:hAnsi="Arial" w:cs="Arial"/>
          <w:sz w:val="20"/>
          <w:szCs w:val="20"/>
        </w:rPr>
        <w:t xml:space="preserve"> nákladových úroků </w:t>
      </w:r>
      <w:r w:rsidR="00E13EF6">
        <w:rPr>
          <w:rFonts w:ascii="Arial" w:hAnsi="Arial" w:cs="Arial"/>
          <w:sz w:val="20"/>
          <w:szCs w:val="20"/>
        </w:rPr>
        <w:t>v</w:t>
      </w:r>
      <w:r w:rsidR="001B34A0" w:rsidRPr="001B34A0">
        <w:rPr>
          <w:rFonts w:ascii="Arial" w:hAnsi="Arial" w:cs="Arial"/>
          <w:sz w:val="20"/>
          <w:szCs w:val="20"/>
        </w:rPr>
        <w:t> hodnotě kolem 1 mil. Kč</w:t>
      </w:r>
      <w:r w:rsidR="002734CA">
        <w:rPr>
          <w:rFonts w:ascii="Arial" w:hAnsi="Arial" w:cs="Arial"/>
          <w:sz w:val="20"/>
          <w:szCs w:val="20"/>
        </w:rPr>
        <w:t xml:space="preserve"> ročně</w:t>
      </w:r>
      <w:r w:rsidR="00E13EF6">
        <w:rPr>
          <w:rFonts w:ascii="Arial" w:hAnsi="Arial" w:cs="Arial"/>
          <w:sz w:val="20"/>
          <w:szCs w:val="20"/>
        </w:rPr>
        <w:t xml:space="preserve"> z bankovního úvěru, který bude sloužit k pokrytí vlastních zdrojů projektu</w:t>
      </w:r>
      <w:r w:rsidR="005B2A06">
        <w:rPr>
          <w:rFonts w:ascii="Arial" w:hAnsi="Arial" w:cs="Arial"/>
          <w:sz w:val="20"/>
          <w:szCs w:val="20"/>
        </w:rPr>
        <w:t>.</w:t>
      </w:r>
    </w:p>
    <w:p w:rsidR="005B2A06" w:rsidRPr="00921D19" w:rsidRDefault="005B2A06" w:rsidP="005B2A06">
      <w:pPr>
        <w:pStyle w:val="Odstavecseseznamem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pokračující tlak na růst mezd podporovaný i nárůstem minimální mzdy a odměňování ve státní správě.</w:t>
      </w:r>
    </w:p>
    <w:p w:rsidR="005B2A06" w:rsidRPr="00921D19" w:rsidRDefault="005B2A06" w:rsidP="005B2A06">
      <w:pPr>
        <w:pStyle w:val="Odstavecseseznamem"/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21D19" w:rsidRPr="00E13EF6" w:rsidRDefault="00921D19" w:rsidP="00921D19">
      <w:pPr>
        <w:pStyle w:val="Odstavecseseznamem"/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21D19" w:rsidRDefault="00921D19" w:rsidP="00921D19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Díky prostředkům vynakládaným do oprav, údržby a obnovy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vodohospodářské 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infrastruktury, systematické péči o ni a úspěšným identifikováním skrytých poruch, dochází k poklesu havárií. Tato péče se rovněž projevuje vynikajícími výsledky v parametru „ztrát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vody v síti“. V roce 2018 dosáhly ztráty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vodovodní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ch sítích 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provozovan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ých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společností VAK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hodnoty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8,84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% (republikový průměr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činí cca 17-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18 %).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trátami vody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 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řadíme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ke špičce v</w:t>
      </w:r>
      <w:r w:rsidR="00120E1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České republice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louhodobá koncepce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monitorování a sanování stávajících vodních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zdrojů a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správné 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hospodaření s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vodou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jednotlivých regionech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ke kterému nám slouží vypracované „Jímací řády oblastí“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jsou garancí dostatku pitné vody v následujících letech.</w:t>
      </w:r>
    </w:p>
    <w:p w:rsidR="009746B8" w:rsidRDefault="009746B8" w:rsidP="004D2E0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D2E03" w:rsidRPr="004D2E03" w:rsidRDefault="004D2E03" w:rsidP="004D2E0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  <w:r w:rsidRPr="004D2E03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Tarify od 1.</w:t>
      </w:r>
      <w:r w:rsidR="00BE5898" w:rsidRPr="001B34A0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 </w:t>
      </w:r>
      <w:r w:rsidRPr="004D2E03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5.</w:t>
      </w:r>
      <w:r w:rsidR="00BE5898" w:rsidRPr="001B34A0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 </w:t>
      </w:r>
      <w:r w:rsidRPr="004D2E03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2020</w:t>
      </w:r>
      <w:r w:rsidR="001D2C11" w:rsidRPr="001B34A0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 xml:space="preserve"> budou následující</w:t>
      </w:r>
      <w:r w:rsidRPr="004D2E03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:</w:t>
      </w:r>
    </w:p>
    <w:p w:rsidR="004D2E03" w:rsidRPr="004D2E03" w:rsidRDefault="004D2E03" w:rsidP="004D2E0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vodné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37,</w:t>
      </w:r>
      <w:r w:rsidR="00EB6958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 Kč/m</w:t>
      </w:r>
      <w:r w:rsidRPr="004D2E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3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bez DPH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           4</w:t>
      </w:r>
      <w:r w:rsidR="00EB6958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EB6958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92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Kč/m</w:t>
      </w:r>
      <w:r w:rsidRPr="004D2E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3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včetně 10 % DPH</w:t>
      </w:r>
    </w:p>
    <w:p w:rsidR="004D2E03" w:rsidRPr="004D2E03" w:rsidRDefault="004D2E03" w:rsidP="004D2E0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stočné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B6958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40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EB6958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 Kč/m</w:t>
      </w:r>
      <w:r w:rsidRPr="004D2E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3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bez DPH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           </w:t>
      </w:r>
      <w:r w:rsidR="00EB6958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44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EB6958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44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Kč/m</w:t>
      </w:r>
      <w:r w:rsidRPr="004D2E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3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včetně 10 % DPH</w:t>
      </w:r>
    </w:p>
    <w:p w:rsidR="004D2E03" w:rsidRPr="004D2E03" w:rsidRDefault="004D2E03" w:rsidP="004D2E03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celkem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7</w:t>
      </w:r>
      <w:r w:rsidR="00EB6958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EB6958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 Kč/m</w:t>
      </w:r>
      <w:r w:rsidRPr="004D2E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3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bez DPH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           8</w:t>
      </w:r>
      <w:r w:rsidR="00EB6958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EB6958"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36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Kč/m</w:t>
      </w:r>
      <w:r w:rsidRPr="004D2E0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3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včetně 10 % DPH</w:t>
      </w:r>
    </w:p>
    <w:p w:rsidR="009746B8" w:rsidRPr="004D2E03" w:rsidRDefault="009746B8" w:rsidP="009746B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 změně sazby DPH 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 15 % 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10 % k 1.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2020</w:t>
      </w:r>
      <w:r w:rsidRPr="001B34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 sníží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cena za vodné a stočné včetně DPH na 8</w:t>
      </w:r>
      <w:r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5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,3</w:t>
      </w:r>
      <w:r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6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Kč/m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cs-CZ"/>
        </w:rPr>
        <w:t>3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 meziročn</w:t>
      </w:r>
      <w:r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ě se tedy bude jednat o mírný pokles cen oproti roku 2019 ve výši 0,2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% (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jedná se o porovnání cena </w:t>
      </w:r>
      <w:r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rok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u</w:t>
      </w:r>
      <w:r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2019</w:t>
      </w:r>
      <w:r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v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ůči novým</w:t>
      </w:r>
      <w:r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cen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ám</w:t>
      </w:r>
      <w:r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od 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1.</w:t>
      </w:r>
      <w:r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5.</w:t>
      </w:r>
      <w:r w:rsidRPr="001B34A0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2020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 tj. po snížení sazby DPH</w:t>
      </w:r>
      <w:r w:rsidRPr="004D2E0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).</w:t>
      </w:r>
    </w:p>
    <w:p w:rsidR="009746B8" w:rsidRPr="004D2E03" w:rsidRDefault="009746B8" w:rsidP="009746B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D2E0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2F54DF" w:rsidRPr="001B34A0" w:rsidRDefault="002F54DF">
      <w:pPr>
        <w:rPr>
          <w:rFonts w:ascii="Arial" w:hAnsi="Arial" w:cs="Arial"/>
          <w:sz w:val="20"/>
          <w:szCs w:val="20"/>
        </w:rPr>
      </w:pPr>
    </w:p>
    <w:p w:rsidR="00307F13" w:rsidRDefault="00307F13" w:rsidP="006B2A2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7F13" w:rsidRDefault="00307F13" w:rsidP="006B2A2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7F13" w:rsidRDefault="00307F13" w:rsidP="006B2A2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7F13" w:rsidRDefault="00307F13" w:rsidP="006B2A2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7F13" w:rsidRDefault="00307F13" w:rsidP="006B2A2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7F13" w:rsidRDefault="00307F13" w:rsidP="006B2A2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B2A22" w:rsidRPr="006B2A22" w:rsidRDefault="006B2A22" w:rsidP="006B2A2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6B2A22">
        <w:rPr>
          <w:rFonts w:ascii="Arial" w:eastAsia="Calibri" w:hAnsi="Arial" w:cs="Arial"/>
          <w:sz w:val="20"/>
          <w:szCs w:val="20"/>
        </w:rPr>
        <w:t xml:space="preserve">Jablonné nad Orlicí </w:t>
      </w:r>
      <w:r w:rsidR="00307F13">
        <w:rPr>
          <w:rFonts w:ascii="Arial" w:eastAsia="Calibri" w:hAnsi="Arial" w:cs="Arial"/>
          <w:sz w:val="20"/>
          <w:szCs w:val="20"/>
        </w:rPr>
        <w:t>5</w:t>
      </w:r>
      <w:r w:rsidRPr="006B2A22">
        <w:rPr>
          <w:rFonts w:ascii="Arial" w:eastAsia="Calibri" w:hAnsi="Arial" w:cs="Arial"/>
          <w:sz w:val="20"/>
          <w:szCs w:val="20"/>
        </w:rPr>
        <w:t>. 1</w:t>
      </w:r>
      <w:r w:rsidR="00307F13">
        <w:rPr>
          <w:rFonts w:ascii="Arial" w:eastAsia="Calibri" w:hAnsi="Arial" w:cs="Arial"/>
          <w:sz w:val="20"/>
          <w:szCs w:val="20"/>
        </w:rPr>
        <w:t>2</w:t>
      </w:r>
      <w:r w:rsidRPr="006B2A22">
        <w:rPr>
          <w:rFonts w:ascii="Arial" w:eastAsia="Calibri" w:hAnsi="Arial" w:cs="Arial"/>
          <w:sz w:val="20"/>
          <w:szCs w:val="20"/>
        </w:rPr>
        <w:t>. 20</w:t>
      </w:r>
      <w:r w:rsidR="00307F13">
        <w:rPr>
          <w:rFonts w:ascii="Arial" w:eastAsia="Calibri" w:hAnsi="Arial" w:cs="Arial"/>
          <w:sz w:val="20"/>
          <w:szCs w:val="20"/>
        </w:rPr>
        <w:t>19</w:t>
      </w:r>
      <w:r w:rsidR="00307F13">
        <w:rPr>
          <w:rFonts w:ascii="Arial" w:eastAsia="Calibri" w:hAnsi="Arial" w:cs="Arial"/>
          <w:sz w:val="20"/>
          <w:szCs w:val="20"/>
        </w:rPr>
        <w:tab/>
      </w:r>
      <w:r w:rsidR="00307F13">
        <w:rPr>
          <w:rFonts w:ascii="Arial" w:eastAsia="Calibri" w:hAnsi="Arial" w:cs="Arial"/>
          <w:sz w:val="20"/>
          <w:szCs w:val="20"/>
        </w:rPr>
        <w:tab/>
      </w:r>
      <w:r w:rsidR="00307F13">
        <w:rPr>
          <w:rFonts w:ascii="Arial" w:eastAsia="Calibri" w:hAnsi="Arial" w:cs="Arial"/>
          <w:sz w:val="20"/>
          <w:szCs w:val="20"/>
        </w:rPr>
        <w:tab/>
      </w:r>
      <w:r w:rsidR="00307F13">
        <w:rPr>
          <w:rFonts w:ascii="Arial" w:eastAsia="Calibri" w:hAnsi="Arial" w:cs="Arial"/>
          <w:sz w:val="20"/>
          <w:szCs w:val="20"/>
        </w:rPr>
        <w:tab/>
      </w:r>
      <w:r w:rsidR="00307F13">
        <w:rPr>
          <w:rFonts w:ascii="Arial" w:eastAsia="Calibri" w:hAnsi="Arial" w:cs="Arial"/>
          <w:sz w:val="20"/>
          <w:szCs w:val="20"/>
        </w:rPr>
        <w:tab/>
        <w:t>Ing. Bohuslav Vaňous</w:t>
      </w:r>
    </w:p>
    <w:p w:rsidR="006B2A22" w:rsidRPr="001B34A0" w:rsidRDefault="006B2A22">
      <w:pPr>
        <w:rPr>
          <w:rFonts w:ascii="Arial" w:hAnsi="Arial" w:cs="Arial"/>
          <w:sz w:val="20"/>
          <w:szCs w:val="20"/>
        </w:rPr>
      </w:pPr>
    </w:p>
    <w:p w:rsidR="001D2C11" w:rsidRPr="001B34A0" w:rsidRDefault="001D2C11">
      <w:pPr>
        <w:rPr>
          <w:rFonts w:ascii="Arial" w:hAnsi="Arial" w:cs="Arial"/>
          <w:sz w:val="20"/>
          <w:szCs w:val="20"/>
        </w:rPr>
      </w:pPr>
    </w:p>
    <w:sectPr w:rsidR="001D2C11" w:rsidRPr="001B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90AFC"/>
    <w:multiLevelType w:val="hybridMultilevel"/>
    <w:tmpl w:val="3DFAF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B21FA"/>
    <w:multiLevelType w:val="hybridMultilevel"/>
    <w:tmpl w:val="2140EFE4"/>
    <w:lvl w:ilvl="0" w:tplc="A8FA1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4788"/>
    <w:multiLevelType w:val="hybridMultilevel"/>
    <w:tmpl w:val="4F2A5112"/>
    <w:lvl w:ilvl="0" w:tplc="633C4F76">
      <w:start w:val="1"/>
      <w:numFmt w:val="upperLetter"/>
      <w:lvlText w:val="%1.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3"/>
    <w:rsid w:val="00114131"/>
    <w:rsid w:val="00120E13"/>
    <w:rsid w:val="001B34A0"/>
    <w:rsid w:val="001D2C11"/>
    <w:rsid w:val="0026762B"/>
    <w:rsid w:val="002734CA"/>
    <w:rsid w:val="002F54DF"/>
    <w:rsid w:val="00302068"/>
    <w:rsid w:val="00307F13"/>
    <w:rsid w:val="003D2126"/>
    <w:rsid w:val="00441C65"/>
    <w:rsid w:val="00483941"/>
    <w:rsid w:val="004D2E03"/>
    <w:rsid w:val="004D7164"/>
    <w:rsid w:val="00524136"/>
    <w:rsid w:val="00576930"/>
    <w:rsid w:val="005B2A06"/>
    <w:rsid w:val="006B2A22"/>
    <w:rsid w:val="008D0971"/>
    <w:rsid w:val="008E19F5"/>
    <w:rsid w:val="008E6491"/>
    <w:rsid w:val="008F69FA"/>
    <w:rsid w:val="00921D19"/>
    <w:rsid w:val="009344D5"/>
    <w:rsid w:val="009653DE"/>
    <w:rsid w:val="009746B8"/>
    <w:rsid w:val="00A97939"/>
    <w:rsid w:val="00AC099E"/>
    <w:rsid w:val="00AF0D3D"/>
    <w:rsid w:val="00BB0209"/>
    <w:rsid w:val="00BE5898"/>
    <w:rsid w:val="00BF5E73"/>
    <w:rsid w:val="00DB3326"/>
    <w:rsid w:val="00E13EF6"/>
    <w:rsid w:val="00EA72A8"/>
    <w:rsid w:val="00EB6958"/>
    <w:rsid w:val="00F85BA1"/>
    <w:rsid w:val="00F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FC50B-8C10-46B4-8BBE-D80769A0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3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67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6355">
                      <w:marLeft w:val="45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6396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7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Vanous Bohuslav</dc:creator>
  <cp:lastModifiedBy>Vanous Bohuslav</cp:lastModifiedBy>
  <cp:revision>3</cp:revision>
  <cp:lastPrinted>2019-12-05T10:50:00Z</cp:lastPrinted>
  <dcterms:created xsi:type="dcterms:W3CDTF">2019-12-02T12:51:00Z</dcterms:created>
  <dcterms:modified xsi:type="dcterms:W3CDTF">2019-12-05T10:50:00Z</dcterms:modified>
</cp:coreProperties>
</file>